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DE" w:rsidRDefault="00416DDE" w:rsidP="00416DDE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16DDE">
        <w:rPr>
          <w:rFonts w:ascii="Times New Roman" w:hAnsi="Times New Roman" w:cs="Times New Roman"/>
          <w:b/>
          <w:u w:val="single"/>
        </w:rPr>
        <w:t>Informacje dotyczące trybu składania raportów oraz założeń przyjętych przy ich rozpatrywaniu przez Komisję ds. działalności upowszechniającej naukę</w:t>
      </w:r>
    </w:p>
    <w:p w:rsidR="00416DDE" w:rsidRPr="00416DDE" w:rsidRDefault="00416DDE" w:rsidP="00416DDE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416DDE" w:rsidRDefault="00416DDE" w:rsidP="00416DDE">
      <w:pPr>
        <w:jc w:val="center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1.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Jednostki, które otrzymały w danym roku środki finansowe na realizację zadań z zakresu działalności upowszechniającej naukę zobowiązane są do złożenia w formie papierowej i elektronicznej raportów z ich realizacji w terminie 30 (trzydziestu) dni od dnia zakończenia realizacji zadania, jednak nie później niż do dnia 31 grudnia roku w którym nastąpiła w/w realizacja. W przypadku zadań realizowanych przez jednostki organizacyjne Akademii nieposiadające osobowości prawnej raport należy złożyć nie później niż do dnia 31 stycznia roku następnego.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Uwaga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Jeśli raport dotyczy rozliczenia działalności wydawniczej, konieczne jest dołączenie do raportu 1 egz. dowodowego publikacji.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</w:p>
    <w:p w:rsidR="00416DDE" w:rsidRDefault="00416DDE" w:rsidP="00416DDE">
      <w:pPr>
        <w:jc w:val="center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2.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 xml:space="preserve">Raport powinien zawierać w szczególności: 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a) omówienie stanu wykonania zadania i wykorzystania przyznanych środków finansowych;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b) przedstawienie informacji o formach i zasięgu upowszechniania wyników wykonanych zadań;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c) informację o sposobie wyboru wykonawcy zadań;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d) opis osiągniętych celów i uzyskanych efektów;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e) wyjaśnienie ewentualnych rozbieżności w nakładach planowanych i zrealizowanych.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</w:p>
    <w:p w:rsidR="00416DDE" w:rsidRDefault="00416DDE" w:rsidP="00416DDE">
      <w:pPr>
        <w:jc w:val="center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3.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Przy ocenie raportów uwzględnia się w następujące kryteria: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416DDE">
        <w:rPr>
          <w:rFonts w:ascii="Times New Roman" w:hAnsi="Times New Roman" w:cs="Times New Roman"/>
        </w:rPr>
        <w:t>stopień osiągnięcia planowanych celów ujętych we wniosku;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416DDE">
        <w:rPr>
          <w:rFonts w:ascii="Times New Roman" w:hAnsi="Times New Roman" w:cs="Times New Roman"/>
        </w:rPr>
        <w:t>wykorzystanie środków finansowych zgodnie z przeznaczeniem oraz zasadność poniesionych wydatków w stosunku do uzyskanych wyników.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</w:p>
    <w:p w:rsidR="00416DDE" w:rsidRDefault="00416DDE" w:rsidP="00416DDE">
      <w:pPr>
        <w:jc w:val="center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4.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Nie złożenie w terminie raportu stanowi podstawę do żądania zwrotu środków finansowych.</w:t>
      </w:r>
    </w:p>
    <w:p w:rsidR="00416DDE" w:rsidRPr="00416DDE" w:rsidRDefault="00416DDE" w:rsidP="00416DDE">
      <w:pPr>
        <w:jc w:val="both"/>
        <w:rPr>
          <w:rFonts w:ascii="Times New Roman" w:hAnsi="Times New Roman" w:cs="Times New Roman"/>
        </w:rPr>
      </w:pPr>
    </w:p>
    <w:p w:rsidR="003C6CE2" w:rsidRPr="00416DDE" w:rsidRDefault="00416DDE" w:rsidP="00416DDE">
      <w:pPr>
        <w:jc w:val="both"/>
        <w:rPr>
          <w:rFonts w:ascii="Times New Roman" w:hAnsi="Times New Roman" w:cs="Times New Roman"/>
        </w:rPr>
      </w:pPr>
      <w:r w:rsidRPr="00416DDE">
        <w:rPr>
          <w:rFonts w:ascii="Times New Roman" w:hAnsi="Times New Roman" w:cs="Times New Roman"/>
        </w:rPr>
        <w:t>Formularze raportów znajdują się na stronie internetowej Polskiej Akademii Nauk (www.pan.pl / Kancelaria / Druki i formularze / działalność upowszechniająca naukę / formularze / raporty).</w:t>
      </w:r>
    </w:p>
    <w:sectPr w:rsidR="003C6CE2" w:rsidRPr="00416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DE"/>
    <w:rsid w:val="003C6CE2"/>
    <w:rsid w:val="0041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9D2D1-CF40-4C34-8A71-A06C595C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Jaszczyk Karolina</dc:creator>
  <cp:keywords/>
  <dc:description/>
  <cp:lastModifiedBy>Jaszczyk Karolina</cp:lastModifiedBy>
  <cp:revision>1</cp:revision>
  <dcterms:created xsi:type="dcterms:W3CDTF">2014-05-12T12:34:00Z</dcterms:created>
  <dcterms:modified xsi:type="dcterms:W3CDTF">2014-05-12T12:39:00Z</dcterms:modified>
</cp:coreProperties>
</file>